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29E22" w14:textId="54C2587E" w:rsidR="00427BE0" w:rsidRDefault="00427BE0" w:rsidP="00427BE0">
      <w:pPr>
        <w:pStyle w:val="Default"/>
        <w:ind w:firstLine="6237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</w:t>
      </w:r>
    </w:p>
    <w:p w14:paraId="566063FE" w14:textId="77777777" w:rsidR="00427BE0" w:rsidRDefault="00427BE0" w:rsidP="00427BE0">
      <w:pPr>
        <w:pStyle w:val="Default"/>
        <w:ind w:firstLine="6237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do zapytania ofertowego</w:t>
      </w:r>
    </w:p>
    <w:p w14:paraId="3EC9CA17" w14:textId="4AE8FA10" w:rsidR="00427BE0" w:rsidRDefault="00427BE0" w:rsidP="00427BE0">
      <w:pPr>
        <w:pStyle w:val="Default"/>
        <w:ind w:firstLine="6237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S.270.2.2.2022</w:t>
      </w:r>
    </w:p>
    <w:p w14:paraId="66CE1C24" w14:textId="77777777" w:rsidR="00427BE0" w:rsidRDefault="00427BE0" w:rsidP="00427BE0">
      <w:pPr>
        <w:pStyle w:val="Default"/>
        <w:ind w:firstLine="6237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31FBC87" w14:textId="36FC3539" w:rsidR="008C5577" w:rsidRPr="00B048E8" w:rsidRDefault="008C5577" w:rsidP="008C557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b/>
          <w:bCs/>
          <w:color w:val="auto"/>
          <w:sz w:val="22"/>
          <w:szCs w:val="22"/>
        </w:rPr>
        <w:t xml:space="preserve">OPIS PRZEDMIOTU ZAMÓWIENIA </w:t>
      </w:r>
    </w:p>
    <w:p w14:paraId="6764E496" w14:textId="77777777" w:rsidR="004B493A" w:rsidRPr="00B048E8" w:rsidRDefault="008C5577" w:rsidP="008C5577">
      <w:pPr>
        <w:pStyle w:val="Default"/>
        <w:numPr>
          <w:ilvl w:val="0"/>
          <w:numId w:val="12"/>
        </w:numPr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Przedmiotem zamówienia jest dostawa urządzenia wielofunkcyjnego wraz z obsługą serwisową. </w:t>
      </w:r>
    </w:p>
    <w:p w14:paraId="084C56D3" w14:textId="5FA23504" w:rsidR="000D45C4" w:rsidRPr="00B048E8" w:rsidRDefault="008C5577" w:rsidP="000D45C4">
      <w:pPr>
        <w:pStyle w:val="Default"/>
        <w:numPr>
          <w:ilvl w:val="0"/>
          <w:numId w:val="12"/>
        </w:numPr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Wymagane parametry dla urządzenia wielofunkcyjnego :</w:t>
      </w:r>
    </w:p>
    <w:p w14:paraId="6CD8D5B5" w14:textId="77777777" w:rsidR="00DB5C95" w:rsidRPr="00B048E8" w:rsidRDefault="00DB5C95" w:rsidP="00DB5C95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</w:p>
    <w:p w14:paraId="61E5B561" w14:textId="558B793D" w:rsidR="008C5577" w:rsidRPr="00B048E8" w:rsidRDefault="008C5577" w:rsidP="000D45C4">
      <w:pPr>
        <w:pStyle w:val="Default"/>
        <w:ind w:left="720"/>
        <w:rPr>
          <w:rFonts w:ascii="Arial" w:eastAsia="Times New Roman" w:hAnsi="Arial" w:cs="Arial"/>
          <w:sz w:val="22"/>
          <w:szCs w:val="22"/>
          <w:lang w:eastAsia="pl-PL"/>
        </w:rPr>
      </w:pPr>
      <w:r w:rsidRPr="00B048E8">
        <w:rPr>
          <w:rFonts w:ascii="Arial" w:eastAsia="Times New Roman" w:hAnsi="Arial" w:cs="Arial"/>
          <w:sz w:val="22"/>
          <w:szCs w:val="22"/>
          <w:lang w:eastAsia="pl-PL"/>
        </w:rPr>
        <w:t xml:space="preserve">SPECYFIKACJA SYSTEMU </w:t>
      </w:r>
    </w:p>
    <w:p w14:paraId="62B6F5FF" w14:textId="77777777" w:rsidR="00DB5C95" w:rsidRPr="00B048E8" w:rsidRDefault="00DB5C95" w:rsidP="000D45C4">
      <w:pPr>
        <w:pStyle w:val="Default"/>
        <w:ind w:left="720"/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4312"/>
      </w:tblGrid>
      <w:tr w:rsidR="008C5577" w:rsidRPr="00B048E8" w14:paraId="4F87AF01" w14:textId="77777777" w:rsidTr="008C5577">
        <w:trPr>
          <w:trHeight w:val="161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C317D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Rozmiar panelu/rozdzielczość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36DCB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10.1” / 1 024 x 600</w:t>
            </w:r>
          </w:p>
        </w:tc>
      </w:tr>
      <w:tr w:rsidR="008C5577" w:rsidRPr="00B048E8" w14:paraId="5910D3C6" w14:textId="77777777" w:rsidTr="008C5577">
        <w:trPr>
          <w:trHeight w:val="16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1A44A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Pamięć systemu 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86614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8 192 MB</w:t>
            </w:r>
          </w:p>
        </w:tc>
      </w:tr>
      <w:tr w:rsidR="008C5577" w:rsidRPr="00B048E8" w14:paraId="346702E4" w14:textId="77777777" w:rsidTr="008C5577">
        <w:trPr>
          <w:trHeight w:val="16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929D8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Dysk twardy systemu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3849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256 GB (standard)</w:t>
            </w:r>
          </w:p>
        </w:tc>
      </w:tr>
      <w:tr w:rsidR="008C5577" w:rsidRPr="00B048E8" w14:paraId="20FBE8B4" w14:textId="77777777" w:rsidTr="008C5577">
        <w:trPr>
          <w:trHeight w:val="16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6AB68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Interfejs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93250" w14:textId="4CF15569" w:rsidR="008C5577" w:rsidRPr="00B048E8" w:rsidRDefault="008C5577" w:rsidP="000D0F3D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10/100/1,000-Base-T Ethernet; USB 2.0; </w:t>
            </w:r>
            <w:r w:rsidR="000D0F3D" w:rsidRPr="00B048E8">
              <w:rPr>
                <w:rFonts w:ascii="Arial" w:eastAsia="Times New Roman" w:hAnsi="Arial" w:cs="Arial"/>
                <w:lang w:eastAsia="pl-PL"/>
              </w:rPr>
              <w:br/>
            </w:r>
            <w:r w:rsidRPr="00B048E8">
              <w:rPr>
                <w:rFonts w:ascii="Arial" w:eastAsia="Times New Roman" w:hAnsi="Arial" w:cs="Arial"/>
                <w:lang w:eastAsia="pl-PL"/>
              </w:rPr>
              <w:t>Wi-Fi 802.11 b/g/n (opcja)</w:t>
            </w:r>
          </w:p>
        </w:tc>
      </w:tr>
      <w:tr w:rsidR="008C5577" w:rsidRPr="00B048E8" w14:paraId="4DE3FFD8" w14:textId="77777777" w:rsidTr="008C5577">
        <w:trPr>
          <w:trHeight w:val="16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AF95C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Protokoły sieciowe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D328F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TCP/IP (IPv4/IPv6); SMB; LPD; IPP; SNMP; </w:t>
            </w:r>
          </w:p>
          <w:p w14:paraId="44E986C5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HTTP(S); AppleTalk; </w:t>
            </w:r>
            <w:proofErr w:type="spellStart"/>
            <w:r w:rsidRPr="00B048E8">
              <w:rPr>
                <w:rFonts w:ascii="Arial" w:eastAsia="Times New Roman" w:hAnsi="Arial" w:cs="Arial"/>
                <w:lang w:eastAsia="pl-PL"/>
              </w:rPr>
              <w:t>Bonjour</w:t>
            </w:r>
            <w:proofErr w:type="spellEnd"/>
          </w:p>
        </w:tc>
      </w:tr>
      <w:tr w:rsidR="008C5577" w:rsidRPr="00B048E8" w14:paraId="1DDE09EF" w14:textId="77777777" w:rsidTr="000D0F3D">
        <w:trPr>
          <w:trHeight w:val="546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AD7DD" w14:textId="010373A0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Automatyczny podajnik</w:t>
            </w:r>
            <w:r w:rsidR="000D0F3D" w:rsidRPr="00B048E8">
              <w:rPr>
                <w:rFonts w:ascii="Arial" w:eastAsia="Times New Roman" w:hAnsi="Arial" w:cs="Arial"/>
                <w:lang w:eastAsia="pl-PL"/>
              </w:rPr>
              <w:t xml:space="preserve"> dok.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7FD51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100 oryginałów; A6–A3; RADF</w:t>
            </w:r>
          </w:p>
        </w:tc>
      </w:tr>
      <w:tr w:rsidR="000D0F3D" w:rsidRPr="00B048E8" w14:paraId="45D3EAD7" w14:textId="77777777" w:rsidTr="000D0F3D">
        <w:trPr>
          <w:trHeight w:val="54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6A7A" w14:textId="0A65C3A1" w:rsidR="000D0F3D" w:rsidRPr="00B048E8" w:rsidRDefault="000D0F3D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hAnsi="Arial" w:cs="Arial"/>
              </w:rPr>
              <w:t>Żywotność tonera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50D5C" w14:textId="77777777" w:rsidR="000D0F3D" w:rsidRPr="00B048E8" w:rsidRDefault="000D0F3D" w:rsidP="000D0F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048E8">
              <w:rPr>
                <w:rFonts w:ascii="Arial" w:hAnsi="Arial" w:cs="Arial"/>
              </w:rPr>
              <w:t>Do 28 000 stron (czerń)</w:t>
            </w:r>
          </w:p>
          <w:p w14:paraId="36AA7EEC" w14:textId="2FB2BFCE" w:rsidR="000D0F3D" w:rsidRPr="00B048E8" w:rsidRDefault="000D0F3D" w:rsidP="000D0F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048E8">
              <w:rPr>
                <w:rFonts w:ascii="Arial" w:hAnsi="Arial" w:cs="Arial"/>
              </w:rPr>
              <w:t>Do 28 000 stron (CMY)</w:t>
            </w:r>
          </w:p>
        </w:tc>
      </w:tr>
      <w:tr w:rsidR="000D0F3D" w:rsidRPr="00B048E8" w14:paraId="346FB105" w14:textId="77777777" w:rsidTr="000D0F3D">
        <w:trPr>
          <w:trHeight w:val="54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393B" w14:textId="2179ABBE" w:rsidR="000D0F3D" w:rsidRPr="00B048E8" w:rsidRDefault="000D0F3D" w:rsidP="008C5577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B048E8">
              <w:rPr>
                <w:rFonts w:ascii="Arial" w:hAnsi="Arial" w:cs="Arial"/>
              </w:rPr>
              <w:t>Żywotność jednostki obrazowania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A4D4C" w14:textId="77777777" w:rsidR="000D0F3D" w:rsidRPr="00B048E8" w:rsidRDefault="000D0F3D" w:rsidP="000D0F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048E8">
              <w:rPr>
                <w:rFonts w:ascii="Arial" w:hAnsi="Arial" w:cs="Arial"/>
              </w:rPr>
              <w:t>Dla czerni: do 170 000/1 000 000 stron (bęben/wywoływacz)</w:t>
            </w:r>
          </w:p>
          <w:p w14:paraId="2A525ABC" w14:textId="71D424FD" w:rsidR="000D0F3D" w:rsidRPr="00B048E8" w:rsidRDefault="000D0F3D" w:rsidP="000D0F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B048E8">
              <w:rPr>
                <w:rFonts w:ascii="Arial" w:hAnsi="Arial" w:cs="Arial"/>
              </w:rPr>
              <w:t>Dla CMY: do 65 000/1 000 000 stron (bęben/wywoływacz)</w:t>
            </w:r>
          </w:p>
        </w:tc>
      </w:tr>
      <w:tr w:rsidR="008C5577" w:rsidRPr="00B048E8" w14:paraId="6AFF6C0E" w14:textId="77777777" w:rsidTr="008C5577">
        <w:trPr>
          <w:trHeight w:val="16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FD2E3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Pojemność wejściowa papieru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A5017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2x 500 arkuszy, A5-A3, 52-256 g/m2 (kasety)</w:t>
            </w:r>
          </w:p>
          <w:p w14:paraId="519F6556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1x150 arkuszy (podajnik boczny)</w:t>
            </w:r>
          </w:p>
        </w:tc>
      </w:tr>
      <w:tr w:rsidR="008C5577" w:rsidRPr="00B048E8" w14:paraId="59703468" w14:textId="77777777" w:rsidTr="000D0F3D">
        <w:trPr>
          <w:trHeight w:val="547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150CA" w14:textId="48CB581A" w:rsidR="000D0F3D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Szafka pod urządzeni</w:t>
            </w:r>
            <w:r w:rsidR="000D0F3D" w:rsidRPr="00B048E8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55163" w14:textId="7163FC68" w:rsidR="000D0F3D" w:rsidRPr="00B048E8" w:rsidRDefault="008C5577" w:rsidP="000D0F3D">
            <w:pPr>
              <w:spacing w:before="100" w:beforeAutospacing="1" w:after="100" w:afterAutospacing="1" w:line="240" w:lineRule="auto"/>
              <w:ind w:left="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Oryginalna, wyprodukowana przez producenta urządzenia</w:t>
            </w:r>
          </w:p>
        </w:tc>
      </w:tr>
    </w:tbl>
    <w:p w14:paraId="08758C2E" w14:textId="77777777" w:rsidR="008C5577" w:rsidRPr="00B048E8" w:rsidRDefault="008C5577" w:rsidP="008C557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B048E8">
        <w:rPr>
          <w:rFonts w:ascii="Arial" w:eastAsia="Times New Roman" w:hAnsi="Arial" w:cs="Arial"/>
          <w:lang w:eastAsia="pl-PL"/>
        </w:rPr>
        <w:t>SPECYFIKACJA DRUKARKI</w:t>
      </w:r>
    </w:p>
    <w:tbl>
      <w:tblPr>
        <w:tblW w:w="67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4575"/>
      </w:tblGrid>
      <w:tr w:rsidR="008C5577" w:rsidRPr="00B048E8" w14:paraId="77263B3E" w14:textId="77777777" w:rsidTr="008C5577">
        <w:trPr>
          <w:trHeight w:val="161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F6B7F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Rozdzielczość druku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BB61D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1 800 x 600 </w:t>
            </w:r>
            <w:proofErr w:type="spellStart"/>
            <w:r w:rsidRPr="00B048E8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B048E8">
              <w:rPr>
                <w:rFonts w:ascii="Arial" w:eastAsia="Times New Roman" w:hAnsi="Arial" w:cs="Arial"/>
                <w:lang w:eastAsia="pl-PL"/>
              </w:rPr>
              <w:t xml:space="preserve">; 1 200 x 1 200 </w:t>
            </w:r>
            <w:proofErr w:type="spellStart"/>
            <w:r w:rsidRPr="00B048E8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</w:p>
        </w:tc>
      </w:tr>
      <w:tr w:rsidR="008C5577" w:rsidRPr="00B048E8" w14:paraId="35C7744C" w14:textId="77777777" w:rsidTr="008C5577">
        <w:trPr>
          <w:trHeight w:val="16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BA905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Szybkość drukowania A4 (mono/kolor)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FE316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25/25 str./min</w:t>
            </w:r>
          </w:p>
        </w:tc>
      </w:tr>
      <w:tr w:rsidR="008C5577" w:rsidRPr="00B048E8" w14:paraId="1CE33611" w14:textId="77777777" w:rsidTr="008C5577">
        <w:trPr>
          <w:trHeight w:val="164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54F04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Język opisu strony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52A44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8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PCL 6 (XL3.0); PCL 5c; </w:t>
            </w:r>
            <w:proofErr w:type="spellStart"/>
            <w:r w:rsidRPr="00B048E8">
              <w:rPr>
                <w:rFonts w:ascii="Arial" w:eastAsia="Times New Roman" w:hAnsi="Arial" w:cs="Arial"/>
                <w:lang w:eastAsia="pl-PL"/>
              </w:rPr>
              <w:t>PostScript</w:t>
            </w:r>
            <w:proofErr w:type="spellEnd"/>
            <w:r w:rsidRPr="00B048E8">
              <w:rPr>
                <w:rFonts w:ascii="Arial" w:eastAsia="Times New Roman" w:hAnsi="Arial" w:cs="Arial"/>
                <w:lang w:eastAsia="pl-PL"/>
              </w:rPr>
              <w:t xml:space="preserve"> 3 (CPSI 3016); XPS</w:t>
            </w:r>
          </w:p>
        </w:tc>
      </w:tr>
    </w:tbl>
    <w:p w14:paraId="70E0E37F" w14:textId="77777777" w:rsidR="00DB5C95" w:rsidRPr="00B048E8" w:rsidRDefault="00DB5C95" w:rsidP="008D271C">
      <w:pPr>
        <w:spacing w:before="100" w:beforeAutospacing="1" w:after="100" w:afterAutospacing="1" w:line="308" w:lineRule="exact"/>
        <w:rPr>
          <w:rFonts w:ascii="Arial" w:eastAsia="Times New Roman" w:hAnsi="Arial" w:cs="Arial"/>
          <w:lang w:eastAsia="pl-PL"/>
        </w:rPr>
      </w:pPr>
    </w:p>
    <w:p w14:paraId="3C975875" w14:textId="77777777" w:rsidR="00DB5C95" w:rsidRPr="00B048E8" w:rsidRDefault="00DB5C95" w:rsidP="008D271C">
      <w:pPr>
        <w:spacing w:before="100" w:beforeAutospacing="1" w:after="100" w:afterAutospacing="1" w:line="308" w:lineRule="exact"/>
        <w:rPr>
          <w:rFonts w:ascii="Arial" w:eastAsia="Times New Roman" w:hAnsi="Arial" w:cs="Arial"/>
          <w:lang w:eastAsia="pl-PL"/>
        </w:rPr>
      </w:pPr>
    </w:p>
    <w:p w14:paraId="2CF1CF9E" w14:textId="77777777" w:rsidR="00DB5C95" w:rsidRPr="00B048E8" w:rsidRDefault="00DB5C95" w:rsidP="008D271C">
      <w:pPr>
        <w:spacing w:before="100" w:beforeAutospacing="1" w:after="100" w:afterAutospacing="1" w:line="308" w:lineRule="exact"/>
        <w:rPr>
          <w:rFonts w:ascii="Arial" w:eastAsia="Times New Roman" w:hAnsi="Arial" w:cs="Arial"/>
          <w:lang w:eastAsia="pl-PL"/>
        </w:rPr>
      </w:pPr>
    </w:p>
    <w:p w14:paraId="5CFCCE7F" w14:textId="10A88B39" w:rsidR="000D0F3D" w:rsidRPr="00B048E8" w:rsidRDefault="008C5577" w:rsidP="008D271C">
      <w:pPr>
        <w:spacing w:before="100" w:beforeAutospacing="1" w:after="100" w:afterAutospacing="1" w:line="308" w:lineRule="exact"/>
        <w:rPr>
          <w:rFonts w:ascii="Arial" w:eastAsia="Times New Roman" w:hAnsi="Arial" w:cs="Arial"/>
          <w:lang w:eastAsia="pl-PL"/>
        </w:rPr>
      </w:pPr>
      <w:r w:rsidRPr="00B048E8">
        <w:rPr>
          <w:rFonts w:ascii="Arial" w:eastAsia="Times New Roman" w:hAnsi="Arial" w:cs="Arial"/>
          <w:lang w:eastAsia="pl-PL"/>
        </w:rPr>
        <w:lastRenderedPageBreak/>
        <w:t>SPECYFIKACJA KOPIARK</w:t>
      </w:r>
      <w:r w:rsidR="000D0F3D" w:rsidRPr="00B048E8">
        <w:rPr>
          <w:rFonts w:ascii="Arial" w:eastAsia="Times New Roman" w:hAnsi="Arial" w:cs="Arial"/>
          <w:lang w:eastAsia="pl-PL"/>
        </w:rPr>
        <w:t>I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4"/>
        <w:gridCol w:w="4272"/>
      </w:tblGrid>
      <w:tr w:rsidR="008C5577" w:rsidRPr="00B048E8" w14:paraId="6F55B4E0" w14:textId="77777777" w:rsidTr="008C5577">
        <w:trPr>
          <w:trHeight w:val="161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37DC3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Technologia obrazowania</w:t>
            </w:r>
          </w:p>
        </w:tc>
        <w:tc>
          <w:tcPr>
            <w:tcW w:w="4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C437B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Laserowa</w:t>
            </w:r>
          </w:p>
        </w:tc>
      </w:tr>
      <w:tr w:rsidR="008C5577" w:rsidRPr="00B048E8" w14:paraId="2D3FE60A" w14:textId="77777777" w:rsidTr="008C5577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8F008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Technologia tonera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D4A15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Polimeryzowany toner</w:t>
            </w:r>
          </w:p>
        </w:tc>
      </w:tr>
      <w:tr w:rsidR="008C5577" w:rsidRPr="00B048E8" w14:paraId="5FA97F50" w14:textId="77777777" w:rsidTr="008C5577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8E261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Prędkość kopiowania/drukowania A4 (mono/kolor)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1676C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25/25 str./min</w:t>
            </w:r>
          </w:p>
        </w:tc>
      </w:tr>
      <w:tr w:rsidR="008C5577" w:rsidRPr="00B048E8" w14:paraId="158B5664" w14:textId="77777777" w:rsidTr="008C5577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5FB2E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Prędkość kopiowania/drukowania A3(mono/kolor)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1C265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15/15 str./min</w:t>
            </w:r>
          </w:p>
        </w:tc>
      </w:tr>
      <w:tr w:rsidR="008C5577" w:rsidRPr="00B048E8" w14:paraId="41B66545" w14:textId="77777777" w:rsidTr="008C5577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E890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Prędkość w trybie </w:t>
            </w:r>
            <w:proofErr w:type="spellStart"/>
            <w:r w:rsidRPr="00B048E8">
              <w:rPr>
                <w:rFonts w:ascii="Arial" w:eastAsia="Times New Roman" w:hAnsi="Arial" w:cs="Arial"/>
                <w:lang w:eastAsia="pl-PL"/>
              </w:rPr>
              <w:t>autoduplex</w:t>
            </w:r>
            <w:proofErr w:type="spellEnd"/>
            <w:r w:rsidRPr="00B048E8">
              <w:rPr>
                <w:rFonts w:ascii="Arial" w:eastAsia="Times New Roman" w:hAnsi="Arial" w:cs="Arial"/>
                <w:lang w:eastAsia="pl-PL"/>
              </w:rPr>
              <w:t xml:space="preserve"> dla A4 (mono/kolor)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F9291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25/25 str./min</w:t>
            </w:r>
          </w:p>
        </w:tc>
      </w:tr>
      <w:tr w:rsidR="008C5577" w:rsidRPr="00B048E8" w14:paraId="4D149190" w14:textId="77777777" w:rsidTr="008C5577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7E270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Czas nagrzewania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6890C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ind w:left="40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11 s w mono; 13 s w kolorze</w:t>
            </w:r>
          </w:p>
        </w:tc>
      </w:tr>
      <w:tr w:rsidR="008C5577" w:rsidRPr="00B048E8" w14:paraId="1142FD4E" w14:textId="77777777" w:rsidTr="008C5577">
        <w:trPr>
          <w:trHeight w:val="16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11310" w14:textId="77777777" w:rsidR="008C5577" w:rsidRPr="00B048E8" w:rsidRDefault="008C5577" w:rsidP="008C557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>Rozdzielczość kopiowania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506CE" w14:textId="29288577" w:rsidR="008C5577" w:rsidRPr="00B048E8" w:rsidRDefault="008C5577" w:rsidP="004B493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48E8">
              <w:rPr>
                <w:rFonts w:ascii="Arial" w:eastAsia="Times New Roman" w:hAnsi="Arial" w:cs="Arial"/>
                <w:lang w:eastAsia="pl-PL"/>
              </w:rPr>
              <w:t xml:space="preserve">600 </w:t>
            </w:r>
            <w:proofErr w:type="spellStart"/>
            <w:r w:rsidRPr="00B048E8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</w:p>
        </w:tc>
      </w:tr>
    </w:tbl>
    <w:p w14:paraId="120F49C5" w14:textId="77777777" w:rsidR="008C5577" w:rsidRPr="00B048E8" w:rsidRDefault="008C5577" w:rsidP="008C5577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8A44499" w14:textId="77777777" w:rsidR="004B493A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Hlk95307568"/>
      <w:r w:rsidRPr="00B048E8">
        <w:rPr>
          <w:rFonts w:ascii="Arial" w:hAnsi="Arial" w:cs="Arial"/>
          <w:color w:val="auto"/>
          <w:sz w:val="22"/>
          <w:szCs w:val="22"/>
        </w:rPr>
        <w:t xml:space="preserve">Dostarczane urządzenie musi być fabrycznie nowe i pochodzić z oficjalnego kanału sprzedaży producenta na rynek polski. </w:t>
      </w:r>
    </w:p>
    <w:p w14:paraId="67CB1A79" w14:textId="77777777" w:rsidR="004B493A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Parametry sprzętu muszą odpowiadać parametrom </w:t>
      </w:r>
      <w:r w:rsidR="00B51223" w:rsidRPr="00B048E8">
        <w:rPr>
          <w:rFonts w:ascii="Arial" w:hAnsi="Arial" w:cs="Arial"/>
          <w:color w:val="auto"/>
          <w:sz w:val="22"/>
          <w:szCs w:val="22"/>
        </w:rPr>
        <w:t xml:space="preserve">minimalnym 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określonym w pkt. 2. </w:t>
      </w:r>
    </w:p>
    <w:bookmarkEnd w:id="0"/>
    <w:p w14:paraId="7A8D23C2" w14:textId="77777777" w:rsidR="004B493A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Dostawa urządzenia będzie potwierdzona protokołem przekazania. </w:t>
      </w:r>
    </w:p>
    <w:p w14:paraId="21BCA966" w14:textId="77777777" w:rsidR="004B493A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Hlk95306682"/>
      <w:r w:rsidRPr="00B048E8">
        <w:rPr>
          <w:rFonts w:ascii="Arial" w:hAnsi="Arial" w:cs="Arial"/>
          <w:color w:val="auto"/>
          <w:sz w:val="22"/>
          <w:szCs w:val="22"/>
        </w:rPr>
        <w:t xml:space="preserve">Dostawa oraz instalacja urządzenia nastąpi na koszt Wykonawcy. </w:t>
      </w:r>
    </w:p>
    <w:p w14:paraId="4499C0D4" w14:textId="77777777" w:rsidR="004B493A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bookmarkStart w:id="2" w:name="_Hlk95309156"/>
      <w:bookmarkEnd w:id="1"/>
      <w:r w:rsidRPr="00B048E8">
        <w:rPr>
          <w:rFonts w:ascii="Arial" w:hAnsi="Arial" w:cs="Arial"/>
          <w:color w:val="auto"/>
          <w:sz w:val="22"/>
          <w:szCs w:val="22"/>
        </w:rPr>
        <w:t>Wykonawca udzieli Zamawiającemu na cały przedmiot zamówienia gwarancji na okres umowy.</w:t>
      </w:r>
    </w:p>
    <w:bookmarkEnd w:id="2"/>
    <w:p w14:paraId="5ABEF8D8" w14:textId="77777777" w:rsidR="004B493A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Obsługa serwisowa obejmuje oferowane urządzenie.</w:t>
      </w:r>
    </w:p>
    <w:p w14:paraId="7D11AF1E" w14:textId="79AC1C1A" w:rsidR="008C5577" w:rsidRPr="00B048E8" w:rsidRDefault="008C5577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bookmarkStart w:id="3" w:name="_Hlk95306798"/>
      <w:r w:rsidRPr="00B048E8">
        <w:rPr>
          <w:rFonts w:ascii="Arial" w:hAnsi="Arial" w:cs="Arial"/>
          <w:color w:val="auto"/>
          <w:sz w:val="22"/>
          <w:szCs w:val="22"/>
        </w:rPr>
        <w:t xml:space="preserve">W ramach obsługi serwisowej Wykonawca zobowiązuje się do: </w:t>
      </w:r>
    </w:p>
    <w:p w14:paraId="309260CC" w14:textId="675FF346" w:rsidR="004B493A" w:rsidRPr="00B048E8" w:rsidRDefault="008C5577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utrzymania bieżącej sprawności technicznej urządze</w:t>
      </w:r>
      <w:r w:rsidR="00A735D8" w:rsidRPr="00B048E8">
        <w:rPr>
          <w:rFonts w:ascii="Arial" w:hAnsi="Arial" w:cs="Arial"/>
          <w:color w:val="auto"/>
          <w:sz w:val="22"/>
          <w:szCs w:val="22"/>
        </w:rPr>
        <w:t>nia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będąc</w:t>
      </w:r>
      <w:r w:rsidR="00A735D8" w:rsidRPr="00B048E8">
        <w:rPr>
          <w:rFonts w:ascii="Arial" w:hAnsi="Arial" w:cs="Arial"/>
          <w:color w:val="auto"/>
          <w:sz w:val="22"/>
          <w:szCs w:val="22"/>
        </w:rPr>
        <w:t>ego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przedmiotem zamówienia, </w:t>
      </w:r>
    </w:p>
    <w:p w14:paraId="057F83BA" w14:textId="77777777" w:rsidR="004B493A" w:rsidRPr="00B048E8" w:rsidRDefault="008C5577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wykonywani</w:t>
      </w:r>
      <w:r w:rsidR="004B493A" w:rsidRPr="00B048E8">
        <w:rPr>
          <w:rFonts w:ascii="Arial" w:hAnsi="Arial" w:cs="Arial"/>
          <w:color w:val="auto"/>
          <w:sz w:val="22"/>
          <w:szCs w:val="22"/>
        </w:rPr>
        <w:t>a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bieżącej konserwacji, która następować będzie na podstawie wezwania przez Zamawiającego lub z inicjatywy Wykonawcy, </w:t>
      </w:r>
    </w:p>
    <w:p w14:paraId="3EB2E222" w14:textId="7C8057D4" w:rsidR="004B493A" w:rsidRPr="00B048E8" w:rsidRDefault="008C5577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konserwacj</w:t>
      </w:r>
      <w:r w:rsidR="004B493A" w:rsidRPr="00B048E8">
        <w:rPr>
          <w:rFonts w:ascii="Arial" w:hAnsi="Arial" w:cs="Arial"/>
          <w:color w:val="auto"/>
          <w:sz w:val="22"/>
          <w:szCs w:val="22"/>
        </w:rPr>
        <w:t>i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z częstotliwością, która zapewni prawidłowe funkcjonowanie sprzętu w</w:t>
      </w:r>
      <w:r w:rsidR="00C318BC" w:rsidRPr="00B048E8">
        <w:rPr>
          <w:rFonts w:ascii="Arial" w:hAnsi="Arial" w:cs="Arial"/>
          <w:color w:val="auto"/>
          <w:sz w:val="22"/>
          <w:szCs w:val="22"/>
        </w:rPr>
        <w:t> 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trakcie trwania umowy, uwzględniając jednocześnie zalecenia producentów sprzętu dotyczące zakresu i częstotliwości konserwacji podane w dokumentacji technicznej, </w:t>
      </w:r>
    </w:p>
    <w:p w14:paraId="0E3E5C56" w14:textId="77777777" w:rsidR="004B493A" w:rsidRPr="00B048E8" w:rsidRDefault="008C5577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przeprowadzenia przeglądów mających na celu wykrywanie i usuwanie na bieżąco wszelkich nieprawidłowości i uszkodzeń występujących w procesie użytkowania tego sprzętu oraz zapobieganie powstawaniu awarii, </w:t>
      </w:r>
    </w:p>
    <w:p w14:paraId="56AD690E" w14:textId="77777777" w:rsidR="004B493A" w:rsidRPr="00B048E8" w:rsidRDefault="008C5577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informowania Zamawiającego o wszystkich stwierdzonych nieprawidłowościach, </w:t>
      </w:r>
    </w:p>
    <w:p w14:paraId="386D8067" w14:textId="64CAE483" w:rsidR="008D271C" w:rsidRPr="00B048E8" w:rsidRDefault="008D271C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wykonania co najmniej niżej wymienionych czynności: </w:t>
      </w:r>
    </w:p>
    <w:p w14:paraId="3C65FCFA" w14:textId="77777777" w:rsidR="004B493A" w:rsidRPr="00B048E8" w:rsidRDefault="004B493A" w:rsidP="00C407E4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- </w:t>
      </w:r>
      <w:r w:rsidR="008D271C" w:rsidRPr="00B048E8">
        <w:rPr>
          <w:rFonts w:ascii="Arial" w:hAnsi="Arial" w:cs="Arial"/>
          <w:color w:val="auto"/>
          <w:sz w:val="22"/>
          <w:szCs w:val="22"/>
        </w:rPr>
        <w:t xml:space="preserve">demontaż i montaż obudów, sekcji i zespołów, </w:t>
      </w:r>
    </w:p>
    <w:p w14:paraId="38BACDCC" w14:textId="77777777" w:rsidR="004B493A" w:rsidRPr="00B048E8" w:rsidRDefault="004B493A" w:rsidP="00C407E4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- </w:t>
      </w:r>
      <w:r w:rsidR="008D271C" w:rsidRPr="00B048E8">
        <w:rPr>
          <w:rFonts w:ascii="Arial" w:hAnsi="Arial" w:cs="Arial"/>
          <w:color w:val="auto"/>
          <w:sz w:val="22"/>
          <w:szCs w:val="22"/>
        </w:rPr>
        <w:t xml:space="preserve">sprawdzenie i czyszczenie obudów, sekcji i zespołów, </w:t>
      </w:r>
    </w:p>
    <w:p w14:paraId="6A7A0D74" w14:textId="77777777" w:rsidR="004B493A" w:rsidRPr="00B048E8" w:rsidRDefault="004B493A" w:rsidP="00C407E4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-</w:t>
      </w:r>
      <w:r w:rsidR="008D271C" w:rsidRPr="00B048E8">
        <w:rPr>
          <w:rFonts w:ascii="Arial" w:hAnsi="Arial" w:cs="Arial"/>
          <w:color w:val="auto"/>
          <w:sz w:val="22"/>
          <w:szCs w:val="22"/>
        </w:rPr>
        <w:t xml:space="preserve"> przegląd i regulacja wszystkich układów, </w:t>
      </w:r>
    </w:p>
    <w:p w14:paraId="276CCDCE" w14:textId="62B65E58" w:rsidR="004B493A" w:rsidRPr="00B048E8" w:rsidRDefault="004B493A" w:rsidP="00C407E4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-</w:t>
      </w:r>
      <w:r w:rsidR="008D271C" w:rsidRPr="00B048E8">
        <w:rPr>
          <w:rFonts w:ascii="Arial" w:hAnsi="Arial" w:cs="Arial"/>
          <w:color w:val="auto"/>
          <w:sz w:val="22"/>
          <w:szCs w:val="22"/>
        </w:rPr>
        <w:t xml:space="preserve"> regulacja podawania papieru w automatycznych podajnikach, </w:t>
      </w:r>
    </w:p>
    <w:p w14:paraId="094E3967" w14:textId="77777777" w:rsidR="00C318BC" w:rsidRPr="00B048E8" w:rsidRDefault="00C318BC" w:rsidP="00C407E4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14:paraId="2E1C59B1" w14:textId="6DBE2E90" w:rsidR="004B493A" w:rsidRPr="00B048E8" w:rsidRDefault="008D271C" w:rsidP="00C407E4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dostawy materiałów eksploatacyjnych rekomendowanych przez producenta urządzeń, w tym również oryginalne tonery i części zamienne dla zapewnienia prawidłowej i ciągłej pracy urządzeń (z wyłączeniem papieru), a także systematyczne odbieranie zużytych tonerów.  </w:t>
      </w:r>
    </w:p>
    <w:p w14:paraId="530E7F12" w14:textId="77777777" w:rsidR="004B493A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bookmarkStart w:id="4" w:name="_Hlk95307112"/>
      <w:bookmarkEnd w:id="3"/>
      <w:r w:rsidRPr="00B048E8">
        <w:rPr>
          <w:rFonts w:ascii="Arial" w:hAnsi="Arial" w:cs="Arial"/>
          <w:color w:val="auto"/>
          <w:sz w:val="22"/>
          <w:szCs w:val="22"/>
        </w:rPr>
        <w:t>Naprawy urządze</w:t>
      </w:r>
      <w:r w:rsidR="004B493A" w:rsidRPr="00B048E8">
        <w:rPr>
          <w:rFonts w:ascii="Arial" w:hAnsi="Arial" w:cs="Arial"/>
          <w:color w:val="auto"/>
          <w:sz w:val="22"/>
          <w:szCs w:val="22"/>
        </w:rPr>
        <w:t>nia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wykonywane będą w siedzibie Zamawiającego, w dni robocze od poniedziałku do piątku. W szczególnych przypadkach naprawy za zgodą Zamawiającego mogą być realizowane u Wykonawcy. W takim przypadku Wykonawca zobowiązany jest do dostarczenia urządzenia zastępczego o parametrach nie gorszych od sprzętu naprawianego. </w:t>
      </w:r>
    </w:p>
    <w:p w14:paraId="5D42C30E" w14:textId="77777777" w:rsidR="004B493A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Podczas naprawy wykonawca zobowiązany jest użyć materiałów eksploatacyjnych</w:t>
      </w:r>
      <w:r w:rsidR="004B493A" w:rsidRPr="00B048E8">
        <w:rPr>
          <w:rFonts w:ascii="Arial" w:hAnsi="Arial" w:cs="Arial"/>
          <w:color w:val="auto"/>
          <w:sz w:val="22"/>
          <w:szCs w:val="22"/>
        </w:rPr>
        <w:t xml:space="preserve"> 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wyprodukowanych przez producenta urządzenia. </w:t>
      </w:r>
    </w:p>
    <w:p w14:paraId="3CED0FDC" w14:textId="3729DB68" w:rsidR="004B493A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Wykonawca nie może odmówić usunięcia wad i usterek bez względu na związane z</w:t>
      </w:r>
      <w:r w:rsidR="00C318BC" w:rsidRPr="00B048E8">
        <w:rPr>
          <w:rFonts w:ascii="Arial" w:hAnsi="Arial" w:cs="Arial"/>
          <w:color w:val="auto"/>
          <w:sz w:val="22"/>
          <w:szCs w:val="22"/>
        </w:rPr>
        <w:t> 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tym koszty. </w:t>
      </w:r>
    </w:p>
    <w:p w14:paraId="1EEFBE44" w14:textId="5BD2FC99" w:rsidR="004B493A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Wszystkie wady oraz usterki zgłaszane będą w formie elektronicznej. .</w:t>
      </w:r>
    </w:p>
    <w:p w14:paraId="2104A4A4" w14:textId="76C9B8EC" w:rsidR="004B493A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W ramach realizacji przedmiotu zamówienia w zakresie dostawy Wykonawca będzie zobowiązany do:</w:t>
      </w:r>
      <w:r w:rsidR="004B493A" w:rsidRPr="00B048E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217D9A5" w14:textId="77777777" w:rsidR="004B493A" w:rsidRPr="00B048E8" w:rsidRDefault="004B493A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przekazania Zamawiającemu szczegółowych instrukcji obsługi i konserwacji, </w:t>
      </w:r>
    </w:p>
    <w:p w14:paraId="23EFB2DF" w14:textId="77777777" w:rsidR="004B493A" w:rsidRPr="00B048E8" w:rsidRDefault="004B493A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wykonanie synchronizacji urządzenia z istniejącą siecią </w:t>
      </w:r>
    </w:p>
    <w:p w14:paraId="19833E51" w14:textId="77777777" w:rsidR="004B493A" w:rsidRPr="00B048E8" w:rsidRDefault="004B493A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bCs/>
          <w:color w:val="auto"/>
          <w:sz w:val="22"/>
          <w:szCs w:val="22"/>
        </w:rPr>
        <w:t>przeniesienie ustawień i kont z urządzenia aktualnie użytkowanego przez zamawiającego</w:t>
      </w:r>
    </w:p>
    <w:p w14:paraId="33C82A7A" w14:textId="22F1C465" w:rsidR="004B493A" w:rsidRPr="00B048E8" w:rsidRDefault="004B493A" w:rsidP="00C407E4">
      <w:pPr>
        <w:pStyle w:val="Default"/>
        <w:numPr>
          <w:ilvl w:val="0"/>
          <w:numId w:val="10"/>
        </w:numPr>
        <w:spacing w:after="165"/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przeszkolenie pracowników Zamawiającego </w:t>
      </w:r>
    </w:p>
    <w:bookmarkEnd w:id="4"/>
    <w:p w14:paraId="017814FC" w14:textId="77777777" w:rsidR="004B493A" w:rsidRPr="00B048E8" w:rsidRDefault="004B493A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Przedmiot zamówienia dostarczony będzie na ryzyko Wykonawcy, transportem gwarantującym zachowanie jego należytej jakości. Zamawiający nie ponosi odpowiedzialności za szkody wyrządzone przez Wykonawcę podczas realizacji przedmiotu zamówienia. </w:t>
      </w:r>
    </w:p>
    <w:p w14:paraId="73C26FCA" w14:textId="328E0EF2" w:rsidR="004B493A" w:rsidRPr="00B048E8" w:rsidRDefault="004B493A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Termin realizacji: dostawa urządzenia </w:t>
      </w:r>
      <w:r w:rsidR="000D45C4" w:rsidRPr="00B048E8">
        <w:rPr>
          <w:rFonts w:ascii="Arial" w:hAnsi="Arial" w:cs="Arial"/>
          <w:color w:val="auto"/>
          <w:sz w:val="22"/>
          <w:szCs w:val="22"/>
        </w:rPr>
        <w:t xml:space="preserve">w terminie 60 dni od dnia podpisania umowy </w:t>
      </w:r>
      <w:r w:rsidRPr="00B048E8">
        <w:rPr>
          <w:rFonts w:ascii="Arial" w:hAnsi="Arial" w:cs="Arial"/>
          <w:color w:val="auto"/>
          <w:sz w:val="22"/>
          <w:szCs w:val="22"/>
        </w:rPr>
        <w:t>z kolei obsługa serwisowa 48 miesięcy od daty podpisania Umowy z możliwością trzymiesięcznego wypowiedzenia przez każdą ze stron</w:t>
      </w:r>
    </w:p>
    <w:p w14:paraId="6437EEF3" w14:textId="1CAFA5B0" w:rsidR="00C407E4" w:rsidRPr="00B048E8" w:rsidRDefault="00C407E4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color w:val="auto"/>
          <w:sz w:val="22"/>
          <w:szCs w:val="22"/>
        </w:rPr>
      </w:pPr>
      <w:bookmarkStart w:id="5" w:name="_Hlk95307436"/>
      <w:r w:rsidRPr="00B048E8">
        <w:rPr>
          <w:rFonts w:ascii="Arial" w:hAnsi="Arial" w:cs="Arial"/>
          <w:color w:val="auto"/>
          <w:sz w:val="22"/>
          <w:szCs w:val="22"/>
        </w:rPr>
        <w:t xml:space="preserve">Terminy związane z realizacją przedmiotu zamówienia: </w:t>
      </w:r>
    </w:p>
    <w:p w14:paraId="15161A7E" w14:textId="77777777" w:rsidR="00C407E4" w:rsidRPr="00B048E8" w:rsidRDefault="00C407E4" w:rsidP="00C407E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sz w:val="22"/>
          <w:szCs w:val="22"/>
        </w:rPr>
        <w:t xml:space="preserve">czas reakcji serwisowej od momentu przyjęcia zgłoszenia mailowego przez Wykonawcę w </w:t>
      </w:r>
      <w:r w:rsidRPr="00B048E8">
        <w:rPr>
          <w:rFonts w:ascii="Arial" w:hAnsi="Arial" w:cs="Arial"/>
          <w:b/>
          <w:bCs/>
          <w:sz w:val="22"/>
          <w:szCs w:val="22"/>
        </w:rPr>
        <w:t xml:space="preserve">ciągu 24 godzin </w:t>
      </w:r>
    </w:p>
    <w:p w14:paraId="4AF83E58" w14:textId="77777777" w:rsidR="00C407E4" w:rsidRPr="00B048E8" w:rsidRDefault="00C407E4" w:rsidP="00C407E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sz w:val="22"/>
          <w:szCs w:val="22"/>
        </w:rPr>
        <w:t xml:space="preserve">czas naprawy w odniesieniu do pkt 10 - nie dłuższy </w:t>
      </w:r>
      <w:r w:rsidRPr="00B048E8">
        <w:rPr>
          <w:rFonts w:ascii="Arial" w:hAnsi="Arial" w:cs="Arial"/>
          <w:b/>
          <w:bCs/>
          <w:sz w:val="22"/>
          <w:szCs w:val="22"/>
        </w:rPr>
        <w:t xml:space="preserve">niż 16 godzin roboczych </w:t>
      </w:r>
      <w:r w:rsidRPr="00B048E8">
        <w:rPr>
          <w:rFonts w:ascii="Arial" w:hAnsi="Arial" w:cs="Arial"/>
          <w:sz w:val="22"/>
          <w:szCs w:val="22"/>
        </w:rPr>
        <w:t xml:space="preserve">od momentu przystąpienia do naprawy, </w:t>
      </w:r>
    </w:p>
    <w:p w14:paraId="6393B520" w14:textId="77777777" w:rsidR="00C407E4" w:rsidRPr="00B048E8" w:rsidRDefault="00C407E4" w:rsidP="00C407E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sz w:val="22"/>
          <w:szCs w:val="22"/>
        </w:rPr>
        <w:t xml:space="preserve">dostarczenie materiałów eksploatacyjnych </w:t>
      </w:r>
      <w:r w:rsidRPr="00B048E8">
        <w:rPr>
          <w:rFonts w:ascii="Arial" w:hAnsi="Arial" w:cs="Arial"/>
          <w:b/>
          <w:bCs/>
          <w:sz w:val="22"/>
          <w:szCs w:val="22"/>
        </w:rPr>
        <w:t xml:space="preserve">w terminie 48 godzin </w:t>
      </w:r>
      <w:r w:rsidRPr="00B048E8">
        <w:rPr>
          <w:rFonts w:ascii="Arial" w:hAnsi="Arial" w:cs="Arial"/>
          <w:sz w:val="22"/>
          <w:szCs w:val="22"/>
        </w:rPr>
        <w:t xml:space="preserve">od dokonania zamówienia przez Zamawiającego, </w:t>
      </w:r>
    </w:p>
    <w:p w14:paraId="25D56012" w14:textId="23D5FE91" w:rsidR="00C407E4" w:rsidRPr="00B048E8" w:rsidRDefault="00C407E4" w:rsidP="00C407E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sz w:val="22"/>
          <w:szCs w:val="22"/>
        </w:rPr>
        <w:t xml:space="preserve">w przypadku wykonywania bieżącej konserwacji z inicjatywy Wykonawcy, termin podjęcia czynności będzie uzgadniany każdorazowo z Zamawiającym. </w:t>
      </w:r>
    </w:p>
    <w:bookmarkEnd w:id="5"/>
    <w:p w14:paraId="3F41CA1D" w14:textId="77777777" w:rsidR="00C407E4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6" w:name="_Hlk95308783"/>
      <w:r w:rsidRPr="00B048E8">
        <w:rPr>
          <w:rFonts w:ascii="Arial" w:hAnsi="Arial" w:cs="Arial"/>
          <w:color w:val="auto"/>
          <w:sz w:val="22"/>
          <w:szCs w:val="22"/>
        </w:rPr>
        <w:t xml:space="preserve">Cena oferty musi uwzględniać wszystkie koszty jakie poniesie Wykonawca z tytułu należytego wykonania przedmiotu zamówienia, w tym dostawę urządzenia do siedziby Zamawiającego, koszty materiałów eksploatacyjnych, dojazd do siedziby Zamawiającego, serwis, konserwacje oraz naprawy gwarancyjne. </w:t>
      </w:r>
      <w:bookmarkEnd w:id="6"/>
    </w:p>
    <w:p w14:paraId="1780A0D8" w14:textId="77777777" w:rsidR="00C407E4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Ceną oferty jest kwota przedstawiona w Formularzu ofertowym, obliczoną w sposób uwzględniający</w:t>
      </w:r>
      <w:r w:rsidR="00C407E4" w:rsidRPr="00B048E8">
        <w:rPr>
          <w:rFonts w:ascii="Arial" w:hAnsi="Arial" w:cs="Arial"/>
          <w:color w:val="auto"/>
          <w:sz w:val="22"/>
          <w:szCs w:val="22"/>
        </w:rPr>
        <w:t xml:space="preserve"> 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układ podany w Wykazie cenowym z uwzględnieniem, że suma cen z Wykazu powinna odpowiadać cenie przedstawionej w Formularzu Oferty. </w:t>
      </w:r>
    </w:p>
    <w:p w14:paraId="76A76200" w14:textId="77777777" w:rsidR="00C407E4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bookmarkStart w:id="7" w:name="_Hlk95308237"/>
      <w:r w:rsidRPr="00B048E8">
        <w:rPr>
          <w:rFonts w:ascii="Arial" w:hAnsi="Arial" w:cs="Arial"/>
          <w:color w:val="auto"/>
          <w:sz w:val="22"/>
          <w:szCs w:val="22"/>
        </w:rPr>
        <w:t xml:space="preserve">Cena jednostkowa za obsługę serwisową jest niezmienna przez cały okres realizacji zamówienia. </w:t>
      </w:r>
    </w:p>
    <w:bookmarkEnd w:id="7"/>
    <w:p w14:paraId="72FA2CD8" w14:textId="41E91D49" w:rsidR="00C407E4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Termin pła</w:t>
      </w:r>
      <w:r w:rsidR="004565FD" w:rsidRPr="00B048E8">
        <w:rPr>
          <w:rFonts w:ascii="Arial" w:hAnsi="Arial" w:cs="Arial"/>
          <w:color w:val="auto"/>
          <w:sz w:val="22"/>
          <w:szCs w:val="22"/>
        </w:rPr>
        <w:t>tności za dostarczone urządzenie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: </w:t>
      </w:r>
      <w:r w:rsidR="00C407E4" w:rsidRPr="00B048E8">
        <w:rPr>
          <w:rFonts w:ascii="Arial" w:hAnsi="Arial" w:cs="Arial"/>
          <w:color w:val="auto"/>
          <w:sz w:val="22"/>
          <w:szCs w:val="22"/>
        </w:rPr>
        <w:t>14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dni </w:t>
      </w:r>
    </w:p>
    <w:p w14:paraId="2021E9F8" w14:textId="77777777" w:rsidR="00C407E4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8" w:name="_Hlk95308928"/>
      <w:r w:rsidRPr="00B048E8">
        <w:rPr>
          <w:rFonts w:ascii="Arial" w:hAnsi="Arial" w:cs="Arial"/>
          <w:color w:val="auto"/>
          <w:sz w:val="22"/>
          <w:szCs w:val="22"/>
        </w:rPr>
        <w:t xml:space="preserve">Faktury za obsługę serwisową wystawiane będą </w:t>
      </w:r>
      <w:r w:rsidR="0009616C" w:rsidRPr="00B048E8">
        <w:rPr>
          <w:rFonts w:ascii="Arial" w:hAnsi="Arial" w:cs="Arial"/>
          <w:color w:val="auto"/>
          <w:sz w:val="22"/>
          <w:szCs w:val="22"/>
        </w:rPr>
        <w:t>kwartalnie, na koniec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miesiąca, z terminem płatności 14 dni. </w:t>
      </w:r>
    </w:p>
    <w:bookmarkEnd w:id="8"/>
    <w:p w14:paraId="73155ADC" w14:textId="77777777" w:rsidR="00C407E4" w:rsidRPr="00B048E8" w:rsidRDefault="008D271C" w:rsidP="00C407E4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Wykaz dokumentów, które musi zawierać oferta: </w:t>
      </w:r>
    </w:p>
    <w:p w14:paraId="3B54F83E" w14:textId="69B0EF14" w:rsidR="00C407E4" w:rsidRPr="00B048E8" w:rsidRDefault="008D271C" w:rsidP="00C407E4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 xml:space="preserve">Formularz ofertowy- wg załącznika nr </w:t>
      </w:r>
      <w:r w:rsidR="00DB5C95" w:rsidRPr="00B048E8">
        <w:rPr>
          <w:rFonts w:ascii="Arial" w:hAnsi="Arial" w:cs="Arial"/>
          <w:color w:val="auto"/>
          <w:sz w:val="22"/>
          <w:szCs w:val="22"/>
        </w:rPr>
        <w:t>2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; </w:t>
      </w:r>
    </w:p>
    <w:p w14:paraId="4EDDE1BF" w14:textId="77777777" w:rsidR="00C407E4" w:rsidRPr="00B048E8" w:rsidRDefault="008D271C" w:rsidP="00C407E4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Dokument potwierdzający, że wykonawca jest producentem lub autoryzowanym przedstawicielem producenta uprawnionym do wykonywania zadań stanowiących przedmiot zamówienia</w:t>
      </w:r>
    </w:p>
    <w:p w14:paraId="13F7B918" w14:textId="0CEDC5BF" w:rsidR="008D271C" w:rsidRPr="00B048E8" w:rsidRDefault="008D271C" w:rsidP="00C407E4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048E8">
        <w:rPr>
          <w:rFonts w:ascii="Arial" w:hAnsi="Arial" w:cs="Arial"/>
          <w:color w:val="auto"/>
          <w:sz w:val="22"/>
          <w:szCs w:val="22"/>
        </w:rPr>
        <w:t>W celu potwierdzenia, że oferowany przedmiot zamówienia odpowiada wymaganiom określonym przez Zamawiającego, Wykonawca składa katalog/folder/specyfikację techniczną oferowanego przedmiotu zamówienia</w:t>
      </w:r>
      <w:r w:rsidR="00E52983" w:rsidRPr="00B048E8">
        <w:rPr>
          <w:rFonts w:ascii="Arial" w:hAnsi="Arial" w:cs="Arial"/>
          <w:color w:val="auto"/>
          <w:sz w:val="22"/>
          <w:szCs w:val="22"/>
        </w:rPr>
        <w:t>.</w:t>
      </w:r>
      <w:r w:rsidRPr="00B048E8">
        <w:rPr>
          <w:rFonts w:ascii="Arial" w:hAnsi="Arial" w:cs="Arial"/>
          <w:color w:val="auto"/>
          <w:sz w:val="22"/>
          <w:szCs w:val="22"/>
        </w:rPr>
        <w:t xml:space="preserve"> </w:t>
      </w:r>
    </w:p>
    <w:sectPr w:rsidR="008D271C" w:rsidRPr="00B04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9C9D15B"/>
    <w:multiLevelType w:val="hybridMultilevel"/>
    <w:tmpl w:val="F6DFA2E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5F5F01"/>
    <w:multiLevelType w:val="hybridMultilevel"/>
    <w:tmpl w:val="A0952B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A449B7"/>
    <w:multiLevelType w:val="hybridMultilevel"/>
    <w:tmpl w:val="FECA3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7849"/>
    <w:multiLevelType w:val="hybridMultilevel"/>
    <w:tmpl w:val="EBAE00DA"/>
    <w:lvl w:ilvl="0" w:tplc="CFFED3CC">
      <w:start w:val="600"/>
      <w:numFmt w:val="decimal"/>
      <w:lvlText w:val="%1"/>
      <w:lvlJc w:val="left"/>
      <w:pPr>
        <w:ind w:left="40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 w15:restartNumberingAfterBreak="0">
    <w:nsid w:val="15AF221D"/>
    <w:multiLevelType w:val="hybridMultilevel"/>
    <w:tmpl w:val="C872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E517D"/>
    <w:multiLevelType w:val="hybridMultilevel"/>
    <w:tmpl w:val="D41E3E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07410C"/>
    <w:multiLevelType w:val="hybridMultilevel"/>
    <w:tmpl w:val="6E7882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B75272"/>
    <w:multiLevelType w:val="hybridMultilevel"/>
    <w:tmpl w:val="4ED6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51E84"/>
    <w:multiLevelType w:val="hybridMultilevel"/>
    <w:tmpl w:val="D616A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90089"/>
    <w:multiLevelType w:val="hybridMultilevel"/>
    <w:tmpl w:val="403836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2928FA1"/>
    <w:multiLevelType w:val="hybridMultilevel"/>
    <w:tmpl w:val="EB5F64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6F3E31F"/>
    <w:multiLevelType w:val="hybridMultilevel"/>
    <w:tmpl w:val="68E1EC3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9E3166C"/>
    <w:multiLevelType w:val="hybridMultilevel"/>
    <w:tmpl w:val="A240F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192D1"/>
    <w:multiLevelType w:val="hybridMultilevel"/>
    <w:tmpl w:val="10AA34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D5FA709"/>
    <w:multiLevelType w:val="hybridMultilevel"/>
    <w:tmpl w:val="07E2E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9801216"/>
    <w:multiLevelType w:val="hybridMultilevel"/>
    <w:tmpl w:val="19DA07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501C65"/>
    <w:multiLevelType w:val="hybridMultilevel"/>
    <w:tmpl w:val="10773B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E16F067"/>
    <w:multiLevelType w:val="hybridMultilevel"/>
    <w:tmpl w:val="11181C3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16"/>
  </w:num>
  <w:num w:numId="7">
    <w:abstractNumId w:val="10"/>
  </w:num>
  <w:num w:numId="8">
    <w:abstractNumId w:val="17"/>
  </w:num>
  <w:num w:numId="9">
    <w:abstractNumId w:val="11"/>
  </w:num>
  <w:num w:numId="10">
    <w:abstractNumId w:val="2"/>
  </w:num>
  <w:num w:numId="11">
    <w:abstractNumId w:val="4"/>
  </w:num>
  <w:num w:numId="12">
    <w:abstractNumId w:val="8"/>
  </w:num>
  <w:num w:numId="13">
    <w:abstractNumId w:val="7"/>
  </w:num>
  <w:num w:numId="14">
    <w:abstractNumId w:val="3"/>
  </w:num>
  <w:num w:numId="15">
    <w:abstractNumId w:val="12"/>
  </w:num>
  <w:num w:numId="16">
    <w:abstractNumId w:val="5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577"/>
    <w:rsid w:val="000721F9"/>
    <w:rsid w:val="0009616C"/>
    <w:rsid w:val="000D0F3D"/>
    <w:rsid w:val="000D45C4"/>
    <w:rsid w:val="00427BE0"/>
    <w:rsid w:val="004565FD"/>
    <w:rsid w:val="004B493A"/>
    <w:rsid w:val="006304D5"/>
    <w:rsid w:val="007D5EB0"/>
    <w:rsid w:val="008600B4"/>
    <w:rsid w:val="008C5577"/>
    <w:rsid w:val="008D271C"/>
    <w:rsid w:val="009672FB"/>
    <w:rsid w:val="00A47C08"/>
    <w:rsid w:val="00A735D8"/>
    <w:rsid w:val="00A910DE"/>
    <w:rsid w:val="00B048E8"/>
    <w:rsid w:val="00B51223"/>
    <w:rsid w:val="00C318BC"/>
    <w:rsid w:val="00C407E4"/>
    <w:rsid w:val="00DB5C95"/>
    <w:rsid w:val="00DD55CE"/>
    <w:rsid w:val="00DE130D"/>
    <w:rsid w:val="00E15005"/>
    <w:rsid w:val="00E5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FBA8"/>
  <w15:chartTrackingRefBased/>
  <w15:docId w15:val="{4542BD20-DEDE-42B8-826A-75742CD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C55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C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8C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4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3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dks</dc:creator>
  <cp:keywords/>
  <dc:description/>
  <cp:lastModifiedBy>Karolina Krajewska</cp:lastModifiedBy>
  <cp:revision>10</cp:revision>
  <dcterms:created xsi:type="dcterms:W3CDTF">2022-02-09T11:12:00Z</dcterms:created>
  <dcterms:modified xsi:type="dcterms:W3CDTF">2022-02-09T14:42:00Z</dcterms:modified>
</cp:coreProperties>
</file>